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FA8" w:rsidRPr="003E3FA8" w:rsidRDefault="003E3FA8" w:rsidP="003E3FA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Cs w:val="22"/>
          <w:u w:val="single"/>
        </w:rPr>
      </w:pPr>
      <w:r w:rsidRPr="003E3FA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EB73A3" w:rsidP="005A16D9">
      <w:pPr>
        <w:pStyle w:val="Nadpis1"/>
      </w:pPr>
      <w:r>
        <w:rPr>
          <w:rFonts w:ascii="Tahoma" w:hAnsi="Tahoma" w:cs="Tahoma"/>
          <w:sz w:val="24"/>
          <w:szCs w:val="24"/>
        </w:rPr>
        <w:t>40</w:t>
      </w:r>
      <w:r w:rsidR="007B7398">
        <w:rPr>
          <w:rFonts w:ascii="Tahoma" w:hAnsi="Tahoma" w:cs="Tahoma"/>
          <w:sz w:val="24"/>
          <w:szCs w:val="24"/>
        </w:rPr>
        <w:t>/</w:t>
      </w:r>
      <w:r w:rsidR="008E6A45" w:rsidRPr="00EA5BE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9E2B68">
        <w:rPr>
          <w:rFonts w:ascii="Tahoma" w:hAnsi="Tahoma" w:cs="Tahoma"/>
          <w:sz w:val="24"/>
          <w:szCs w:val="24"/>
        </w:rPr>
        <w:t>a</w:t>
      </w:r>
      <w:r w:rsidR="0055252F" w:rsidRPr="00EA5BE2">
        <w:rPr>
          <w:rFonts w:ascii="Tahoma" w:hAnsi="Tahoma" w:cs="Tahoma"/>
          <w:sz w:val="24"/>
          <w:szCs w:val="24"/>
        </w:rPr>
        <w:t xml:space="preserve"> </w:t>
      </w:r>
      <w:r w:rsidR="003C78C2" w:rsidRPr="00EA5BE2">
        <w:rPr>
          <w:rFonts w:ascii="Tahoma" w:hAnsi="Tahoma" w:cs="Tahoma"/>
          <w:sz w:val="24"/>
          <w:szCs w:val="24"/>
        </w:rPr>
        <w:t xml:space="preserve"> </w:t>
      </w:r>
      <w:r w:rsidR="00053C5A" w:rsidRPr="00EA5BE2">
        <w:rPr>
          <w:rFonts w:ascii="Tahoma" w:hAnsi="Tahoma" w:cs="Tahoma"/>
          <w:sz w:val="24"/>
          <w:szCs w:val="24"/>
        </w:rPr>
        <w:t xml:space="preserve">odbor </w:t>
      </w:r>
      <w:r w:rsidR="00A10B93" w:rsidRPr="00EA5BE2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00C41" w:rsidRPr="00500C41" w:rsidRDefault="009E2B68" w:rsidP="00500C41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STARZ – použití investičního fondu (pergola pro plavčíky)</w:t>
      </w:r>
    </w:p>
    <w:p w:rsidR="00500C41" w:rsidRDefault="00500C4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EB73A3">
        <w:rPr>
          <w:rFonts w:ascii="Tahoma" w:hAnsi="Tahoma" w:cs="Tahoma"/>
          <w:sz w:val="20"/>
          <w:szCs w:val="20"/>
        </w:rPr>
        <w:t>24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400B17">
        <w:rPr>
          <w:rFonts w:ascii="Tahoma" w:hAnsi="Tahoma" w:cs="Tahoma"/>
          <w:sz w:val="20"/>
          <w:szCs w:val="20"/>
        </w:rPr>
        <w:t>dubna</w:t>
      </w:r>
      <w:r w:rsidRPr="003B7852">
        <w:rPr>
          <w:rFonts w:ascii="Tahoma" w:hAnsi="Tahoma" w:cs="Tahoma"/>
          <w:sz w:val="20"/>
          <w:szCs w:val="20"/>
        </w:rPr>
        <w:t xml:space="preserve"> 20</w:t>
      </w:r>
      <w:r w:rsidR="00053C5A" w:rsidRPr="003B7852">
        <w:rPr>
          <w:rFonts w:ascii="Tahoma" w:hAnsi="Tahoma" w:cs="Tahoma"/>
          <w:sz w:val="20"/>
          <w:szCs w:val="20"/>
        </w:rPr>
        <w:t>2</w:t>
      </w:r>
      <w:r w:rsidR="0014562C">
        <w:rPr>
          <w:rFonts w:ascii="Tahoma" w:hAnsi="Tahoma" w:cs="Tahoma"/>
          <w:sz w:val="20"/>
          <w:szCs w:val="20"/>
        </w:rPr>
        <w:t>4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3B7852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B68" w:rsidRDefault="009E2B68" w:rsidP="009E2B68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STARZ – použití investičního fondu (pergola pro plavčíky)</w:t>
      </w:r>
    </w:p>
    <w:p w:rsidR="009E2B68" w:rsidRPr="009747A9" w:rsidRDefault="009E2B68" w:rsidP="009E2B68">
      <w:pPr>
        <w:rPr>
          <w:rFonts w:ascii="Tahoma" w:hAnsi="Tahoma" w:cs="Tahoma"/>
          <w:i/>
          <w:iCs/>
          <w:sz w:val="20"/>
          <w:szCs w:val="20"/>
        </w:rPr>
      </w:pPr>
    </w:p>
    <w:p w:rsidR="009E2B68" w:rsidRPr="009747A9" w:rsidRDefault="009E2B68" w:rsidP="009E2B68">
      <w:pPr>
        <w:rPr>
          <w:rFonts w:ascii="Tahoma" w:hAnsi="Tahoma" w:cs="Tahoma"/>
          <w:b/>
          <w:bCs/>
          <w:sz w:val="20"/>
          <w:szCs w:val="20"/>
        </w:rPr>
      </w:pPr>
      <w:r w:rsidRPr="009747A9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E2B68" w:rsidRDefault="009E2B68" w:rsidP="009E2B68">
      <w:pPr>
        <w:rPr>
          <w:rFonts w:ascii="Tahoma" w:hAnsi="Tahoma" w:cs="Tahoma"/>
          <w:sz w:val="20"/>
          <w:szCs w:val="20"/>
        </w:rPr>
      </w:pPr>
      <w:r w:rsidRPr="009747A9">
        <w:rPr>
          <w:rFonts w:ascii="Tahoma" w:hAnsi="Tahoma" w:cs="Tahoma"/>
          <w:sz w:val="20"/>
          <w:szCs w:val="20"/>
        </w:rPr>
        <w:t>RM po projednání</w:t>
      </w:r>
    </w:p>
    <w:p w:rsidR="009E2B68" w:rsidRDefault="009E2B68" w:rsidP="009E2B68">
      <w:pPr>
        <w:rPr>
          <w:rFonts w:ascii="Tahoma" w:hAnsi="Tahoma" w:cs="Tahoma"/>
          <w:sz w:val="20"/>
          <w:szCs w:val="20"/>
        </w:rPr>
      </w:pPr>
    </w:p>
    <w:p w:rsidR="009E2B68" w:rsidRPr="009747A9" w:rsidRDefault="009E2B68" w:rsidP="009E2B68">
      <w:pPr>
        <w:pStyle w:val="Nadpis3"/>
        <w:rPr>
          <w:rFonts w:ascii="Tahoma" w:hAnsi="Tahoma" w:cs="Tahoma"/>
          <w:sz w:val="20"/>
          <w:szCs w:val="20"/>
        </w:rPr>
      </w:pPr>
      <w:r w:rsidRPr="009747A9">
        <w:rPr>
          <w:rFonts w:ascii="Tahoma" w:hAnsi="Tahoma" w:cs="Tahoma"/>
          <w:sz w:val="20"/>
          <w:szCs w:val="20"/>
        </w:rPr>
        <w:t>I. Schvaluje</w:t>
      </w:r>
    </w:p>
    <w:p w:rsidR="009E2B68" w:rsidRDefault="009E2B68" w:rsidP="009E2B68">
      <w:pPr>
        <w:pStyle w:val="Zkladntext31"/>
        <w:widowControl/>
        <w:overflowPunct/>
        <w:autoSpaceDE/>
        <w:autoSpaceDN/>
        <w:adjustRightInd/>
        <w:rPr>
          <w:rFonts w:ascii="Tahoma" w:hAnsi="Tahoma" w:cs="Tahoma"/>
          <w:color w:val="000000" w:themeColor="text1"/>
          <w:sz w:val="20"/>
        </w:rPr>
      </w:pPr>
      <w:r w:rsidRPr="00F70C41">
        <w:rPr>
          <w:rFonts w:ascii="Tahoma" w:hAnsi="Tahoma" w:cs="Tahoma"/>
          <w:color w:val="000000" w:themeColor="text1"/>
          <w:sz w:val="20"/>
        </w:rPr>
        <w:t>použití investičního fondu</w:t>
      </w:r>
      <w:r>
        <w:rPr>
          <w:rFonts w:ascii="Tahoma" w:hAnsi="Tahoma" w:cs="Tahoma"/>
          <w:color w:val="000000" w:themeColor="text1"/>
          <w:sz w:val="20"/>
        </w:rPr>
        <w:t xml:space="preserve"> příspěvkové organizace STARZ Strakonice</w:t>
      </w:r>
      <w:r w:rsidRPr="00F70C41">
        <w:rPr>
          <w:rFonts w:ascii="Tahoma" w:hAnsi="Tahoma" w:cs="Tahoma"/>
          <w:color w:val="000000" w:themeColor="text1"/>
          <w:sz w:val="20"/>
        </w:rPr>
        <w:t xml:space="preserve"> ve výši </w:t>
      </w:r>
      <w:r>
        <w:rPr>
          <w:rFonts w:ascii="Tahoma" w:hAnsi="Tahoma" w:cs="Tahoma"/>
          <w:color w:val="000000" w:themeColor="text1"/>
          <w:sz w:val="20"/>
        </w:rPr>
        <w:t>83</w:t>
      </w:r>
      <w:r w:rsidRPr="00F70C41">
        <w:rPr>
          <w:rFonts w:ascii="Tahoma" w:hAnsi="Tahoma" w:cs="Tahoma"/>
          <w:color w:val="000000" w:themeColor="text1"/>
          <w:sz w:val="20"/>
        </w:rPr>
        <w:t>.</w:t>
      </w:r>
      <w:r>
        <w:rPr>
          <w:rFonts w:ascii="Tahoma" w:hAnsi="Tahoma" w:cs="Tahoma"/>
          <w:color w:val="000000" w:themeColor="text1"/>
          <w:sz w:val="20"/>
        </w:rPr>
        <w:t>49</w:t>
      </w:r>
      <w:r w:rsidRPr="00F70C41">
        <w:rPr>
          <w:rFonts w:ascii="Tahoma" w:hAnsi="Tahoma" w:cs="Tahoma"/>
          <w:color w:val="000000" w:themeColor="text1"/>
          <w:sz w:val="20"/>
        </w:rPr>
        <w:t xml:space="preserve">0 Kč na </w:t>
      </w:r>
      <w:r>
        <w:rPr>
          <w:rFonts w:ascii="Tahoma" w:hAnsi="Tahoma" w:cs="Tahoma"/>
          <w:color w:val="000000" w:themeColor="text1"/>
          <w:sz w:val="20"/>
        </w:rPr>
        <w:t>stavbu pergoly pro plavčíky v letním areálu plaveckého stadionu.</w:t>
      </w:r>
    </w:p>
    <w:p w:rsidR="009E2B68" w:rsidRDefault="009E2B68" w:rsidP="009E2B68">
      <w:pPr>
        <w:pStyle w:val="Zkladntext31"/>
        <w:widowControl/>
        <w:overflowPunct/>
        <w:autoSpaceDE/>
        <w:autoSpaceDN/>
        <w:adjustRightInd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 xml:space="preserve"> </w:t>
      </w:r>
    </w:p>
    <w:p w:rsidR="009E2B68" w:rsidRDefault="009E2B68" w:rsidP="009E2B68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9E2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26B4"/>
    <w:multiLevelType w:val="hybridMultilevel"/>
    <w:tmpl w:val="57966E14"/>
    <w:lvl w:ilvl="0" w:tplc="33E2EB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DD2CA7"/>
    <w:multiLevelType w:val="hybridMultilevel"/>
    <w:tmpl w:val="91FC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3"/>
  </w:num>
  <w:num w:numId="11">
    <w:abstractNumId w:val="12"/>
  </w:num>
  <w:num w:numId="12">
    <w:abstractNumId w:val="15"/>
  </w:num>
  <w:num w:numId="13">
    <w:abstractNumId w:val="9"/>
  </w:num>
  <w:num w:numId="14">
    <w:abstractNumId w:val="10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262C6"/>
    <w:rsid w:val="00053AF8"/>
    <w:rsid w:val="00053C5A"/>
    <w:rsid w:val="0007012E"/>
    <w:rsid w:val="00070EA1"/>
    <w:rsid w:val="00077160"/>
    <w:rsid w:val="00094FBF"/>
    <w:rsid w:val="000C2395"/>
    <w:rsid w:val="000D3581"/>
    <w:rsid w:val="000E761A"/>
    <w:rsid w:val="00113A72"/>
    <w:rsid w:val="00116767"/>
    <w:rsid w:val="001423E1"/>
    <w:rsid w:val="0014562C"/>
    <w:rsid w:val="001466E0"/>
    <w:rsid w:val="00157474"/>
    <w:rsid w:val="00170938"/>
    <w:rsid w:val="00173D19"/>
    <w:rsid w:val="0017536E"/>
    <w:rsid w:val="00182CFC"/>
    <w:rsid w:val="001B5D31"/>
    <w:rsid w:val="001B7A98"/>
    <w:rsid w:val="001C09DA"/>
    <w:rsid w:val="001F6081"/>
    <w:rsid w:val="002020A4"/>
    <w:rsid w:val="00202887"/>
    <w:rsid w:val="00224309"/>
    <w:rsid w:val="002452BA"/>
    <w:rsid w:val="00245533"/>
    <w:rsid w:val="0025705B"/>
    <w:rsid w:val="00280EF0"/>
    <w:rsid w:val="00297D66"/>
    <w:rsid w:val="002C2690"/>
    <w:rsid w:val="002D0EED"/>
    <w:rsid w:val="002D2848"/>
    <w:rsid w:val="002E40F5"/>
    <w:rsid w:val="002F6D3E"/>
    <w:rsid w:val="003174F0"/>
    <w:rsid w:val="0032087D"/>
    <w:rsid w:val="003239E6"/>
    <w:rsid w:val="00333606"/>
    <w:rsid w:val="0034092B"/>
    <w:rsid w:val="00341855"/>
    <w:rsid w:val="00355486"/>
    <w:rsid w:val="003721D8"/>
    <w:rsid w:val="00375E1F"/>
    <w:rsid w:val="003B7852"/>
    <w:rsid w:val="003C78C2"/>
    <w:rsid w:val="003D7520"/>
    <w:rsid w:val="003E3FA8"/>
    <w:rsid w:val="00400B17"/>
    <w:rsid w:val="00406829"/>
    <w:rsid w:val="004103EB"/>
    <w:rsid w:val="0043418E"/>
    <w:rsid w:val="00461525"/>
    <w:rsid w:val="00485B4B"/>
    <w:rsid w:val="004C2558"/>
    <w:rsid w:val="004C28E2"/>
    <w:rsid w:val="004C4E23"/>
    <w:rsid w:val="004D2C3B"/>
    <w:rsid w:val="004E7C10"/>
    <w:rsid w:val="00500C41"/>
    <w:rsid w:val="00501452"/>
    <w:rsid w:val="00503923"/>
    <w:rsid w:val="00520191"/>
    <w:rsid w:val="0052573A"/>
    <w:rsid w:val="0055252F"/>
    <w:rsid w:val="00562000"/>
    <w:rsid w:val="00586EDF"/>
    <w:rsid w:val="00591AE5"/>
    <w:rsid w:val="005978DA"/>
    <w:rsid w:val="005A16D9"/>
    <w:rsid w:val="005B6852"/>
    <w:rsid w:val="005B73DA"/>
    <w:rsid w:val="005C0864"/>
    <w:rsid w:val="005D373E"/>
    <w:rsid w:val="005E0400"/>
    <w:rsid w:val="00616111"/>
    <w:rsid w:val="006202F1"/>
    <w:rsid w:val="0062307A"/>
    <w:rsid w:val="006236DD"/>
    <w:rsid w:val="0062620B"/>
    <w:rsid w:val="0063182A"/>
    <w:rsid w:val="00652CAB"/>
    <w:rsid w:val="00661A1B"/>
    <w:rsid w:val="00676A70"/>
    <w:rsid w:val="0068090D"/>
    <w:rsid w:val="00695CD5"/>
    <w:rsid w:val="00697DF9"/>
    <w:rsid w:val="006A17FA"/>
    <w:rsid w:val="006D50D0"/>
    <w:rsid w:val="006E01D9"/>
    <w:rsid w:val="006F3187"/>
    <w:rsid w:val="00700B25"/>
    <w:rsid w:val="007103A1"/>
    <w:rsid w:val="00724906"/>
    <w:rsid w:val="0072637F"/>
    <w:rsid w:val="007276AA"/>
    <w:rsid w:val="007546AA"/>
    <w:rsid w:val="007714B6"/>
    <w:rsid w:val="007A40B9"/>
    <w:rsid w:val="007A7A8B"/>
    <w:rsid w:val="007B7398"/>
    <w:rsid w:val="007C3B96"/>
    <w:rsid w:val="007D06DB"/>
    <w:rsid w:val="007D47CF"/>
    <w:rsid w:val="007D6426"/>
    <w:rsid w:val="007E47F1"/>
    <w:rsid w:val="00801C16"/>
    <w:rsid w:val="00804B2B"/>
    <w:rsid w:val="00810E6E"/>
    <w:rsid w:val="00811362"/>
    <w:rsid w:val="008220C9"/>
    <w:rsid w:val="00837B54"/>
    <w:rsid w:val="00840721"/>
    <w:rsid w:val="0084748E"/>
    <w:rsid w:val="00852AE9"/>
    <w:rsid w:val="008661FD"/>
    <w:rsid w:val="008724AB"/>
    <w:rsid w:val="00874811"/>
    <w:rsid w:val="00883ECB"/>
    <w:rsid w:val="00896DAC"/>
    <w:rsid w:val="008C06D1"/>
    <w:rsid w:val="008C32FD"/>
    <w:rsid w:val="008D4346"/>
    <w:rsid w:val="008D4E5A"/>
    <w:rsid w:val="008E351B"/>
    <w:rsid w:val="008E6A45"/>
    <w:rsid w:val="008F43A1"/>
    <w:rsid w:val="008F79BF"/>
    <w:rsid w:val="008F7C5F"/>
    <w:rsid w:val="0090589A"/>
    <w:rsid w:val="009145A5"/>
    <w:rsid w:val="00925C4B"/>
    <w:rsid w:val="00936F15"/>
    <w:rsid w:val="00944F41"/>
    <w:rsid w:val="009501A9"/>
    <w:rsid w:val="00971D0B"/>
    <w:rsid w:val="009747A9"/>
    <w:rsid w:val="00976982"/>
    <w:rsid w:val="00985CE7"/>
    <w:rsid w:val="009B5999"/>
    <w:rsid w:val="009D4740"/>
    <w:rsid w:val="009D6F15"/>
    <w:rsid w:val="009E26DB"/>
    <w:rsid w:val="009E2B68"/>
    <w:rsid w:val="009E7D75"/>
    <w:rsid w:val="00A10B93"/>
    <w:rsid w:val="00A1119F"/>
    <w:rsid w:val="00A11D94"/>
    <w:rsid w:val="00A16FA9"/>
    <w:rsid w:val="00A362BB"/>
    <w:rsid w:val="00A432F0"/>
    <w:rsid w:val="00A4507C"/>
    <w:rsid w:val="00A51A5A"/>
    <w:rsid w:val="00A53F94"/>
    <w:rsid w:val="00A97934"/>
    <w:rsid w:val="00AD315E"/>
    <w:rsid w:val="00B21534"/>
    <w:rsid w:val="00B215CA"/>
    <w:rsid w:val="00B629CA"/>
    <w:rsid w:val="00B70076"/>
    <w:rsid w:val="00B818BE"/>
    <w:rsid w:val="00B840F0"/>
    <w:rsid w:val="00B92F49"/>
    <w:rsid w:val="00B9787F"/>
    <w:rsid w:val="00BA165F"/>
    <w:rsid w:val="00BB4B14"/>
    <w:rsid w:val="00BD673C"/>
    <w:rsid w:val="00BF7E67"/>
    <w:rsid w:val="00C12819"/>
    <w:rsid w:val="00C16709"/>
    <w:rsid w:val="00C544A8"/>
    <w:rsid w:val="00CA2BC9"/>
    <w:rsid w:val="00CB0272"/>
    <w:rsid w:val="00CB61E4"/>
    <w:rsid w:val="00CC04E1"/>
    <w:rsid w:val="00CC5968"/>
    <w:rsid w:val="00CD3642"/>
    <w:rsid w:val="00CD6D71"/>
    <w:rsid w:val="00CF6BAE"/>
    <w:rsid w:val="00D04741"/>
    <w:rsid w:val="00D0582D"/>
    <w:rsid w:val="00D12929"/>
    <w:rsid w:val="00D27283"/>
    <w:rsid w:val="00D546BF"/>
    <w:rsid w:val="00D74FBE"/>
    <w:rsid w:val="00D81E98"/>
    <w:rsid w:val="00DA1781"/>
    <w:rsid w:val="00DD67C5"/>
    <w:rsid w:val="00DE58EA"/>
    <w:rsid w:val="00DF3B6C"/>
    <w:rsid w:val="00DF6BE8"/>
    <w:rsid w:val="00E01AA0"/>
    <w:rsid w:val="00E02F90"/>
    <w:rsid w:val="00E1175C"/>
    <w:rsid w:val="00E34100"/>
    <w:rsid w:val="00E36968"/>
    <w:rsid w:val="00E4555F"/>
    <w:rsid w:val="00E456D8"/>
    <w:rsid w:val="00E64084"/>
    <w:rsid w:val="00E67439"/>
    <w:rsid w:val="00E7445E"/>
    <w:rsid w:val="00E94739"/>
    <w:rsid w:val="00EA3D58"/>
    <w:rsid w:val="00EA5BE2"/>
    <w:rsid w:val="00EB73A3"/>
    <w:rsid w:val="00EC25C1"/>
    <w:rsid w:val="00EC5645"/>
    <w:rsid w:val="00ED1B64"/>
    <w:rsid w:val="00ED5048"/>
    <w:rsid w:val="00EE5560"/>
    <w:rsid w:val="00F20734"/>
    <w:rsid w:val="00F63D42"/>
    <w:rsid w:val="00F70C41"/>
    <w:rsid w:val="00F83348"/>
    <w:rsid w:val="00F9369E"/>
    <w:rsid w:val="00F96CE6"/>
    <w:rsid w:val="00F9782B"/>
    <w:rsid w:val="00FB2C36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D1C41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8F623-4C39-4E28-86C3-788AB9DE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3890</TotalTime>
  <Pages>2</Pages>
  <Words>89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89</cp:revision>
  <cp:lastPrinted>2024-04-23T08:43:00Z</cp:lastPrinted>
  <dcterms:created xsi:type="dcterms:W3CDTF">2020-03-05T09:34:00Z</dcterms:created>
  <dcterms:modified xsi:type="dcterms:W3CDTF">2024-04-24T14:57:00Z</dcterms:modified>
</cp:coreProperties>
</file>